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50D" w:rsidRPr="005D150D" w:rsidRDefault="005D150D" w:rsidP="005D150D">
      <w:pPr>
        <w:shd w:val="clear" w:color="auto" w:fill="FEFEFE"/>
        <w:spacing w:before="1575" w:after="660" w:line="555" w:lineRule="atLeast"/>
        <w:outlineLvl w:val="0"/>
        <w:rPr>
          <w:rFonts w:ascii="Arial" w:eastAsia="Times New Roman" w:hAnsi="Arial" w:cs="Arial"/>
          <w:color w:val="020C22"/>
          <w:kern w:val="36"/>
          <w:sz w:val="48"/>
          <w:szCs w:val="48"/>
          <w:lang w:eastAsia="ru-RU"/>
        </w:rPr>
      </w:pPr>
      <w:r w:rsidRPr="005D150D">
        <w:rPr>
          <w:rFonts w:ascii="Arial" w:eastAsia="Times New Roman" w:hAnsi="Arial" w:cs="Arial"/>
          <w:color w:val="020C22"/>
          <w:kern w:val="36"/>
          <w:sz w:val="48"/>
          <w:szCs w:val="48"/>
          <w:lang w:eastAsia="ru-RU"/>
        </w:rPr>
        <w:t>Указ Президента Российской Федерации от 06.03.1997 г. № 188</w:t>
      </w:r>
    </w:p>
    <w:p w:rsidR="005D150D" w:rsidRPr="005D150D" w:rsidRDefault="005D150D" w:rsidP="005D150D">
      <w:pPr>
        <w:shd w:val="clear" w:color="auto" w:fill="FEFEFE"/>
        <w:spacing w:line="420" w:lineRule="atLeast"/>
        <w:rPr>
          <w:rFonts w:ascii="Arial" w:eastAsia="Times New Roman" w:hAnsi="Arial" w:cs="Arial"/>
          <w:color w:val="020C22"/>
          <w:sz w:val="30"/>
          <w:szCs w:val="30"/>
          <w:lang w:eastAsia="ru-RU"/>
        </w:rPr>
      </w:pPr>
      <w:r w:rsidRPr="005D150D">
        <w:rPr>
          <w:rFonts w:ascii="Arial" w:eastAsia="Times New Roman" w:hAnsi="Arial" w:cs="Arial"/>
          <w:color w:val="020C22"/>
          <w:sz w:val="30"/>
          <w:szCs w:val="30"/>
          <w:lang w:eastAsia="ru-RU"/>
        </w:rPr>
        <w:t>Об утверждении перечня сведений конфиденциального характера</w:t>
      </w:r>
    </w:p>
    <w:p w:rsidR="005D150D" w:rsidRPr="005D150D" w:rsidRDefault="005D150D" w:rsidP="005D150D">
      <w:pPr>
        <w:shd w:val="clear" w:color="auto" w:fill="FEFEFE"/>
        <w:spacing w:line="240" w:lineRule="auto"/>
        <w:rPr>
          <w:rFonts w:ascii="Times New Roman" w:eastAsia="Times New Roman" w:hAnsi="Times New Roman" w:cs="Times New Roman"/>
          <w:color w:val="020C22"/>
          <w:sz w:val="20"/>
          <w:szCs w:val="20"/>
          <w:lang w:eastAsia="ru-RU"/>
        </w:rPr>
      </w:pPr>
      <w:hyperlink r:id="rId5" w:tgtFrame="_blank" w:history="1">
        <w:r w:rsidRPr="005D150D">
          <w:rPr>
            <w:rFonts w:ascii="Times New Roman" w:eastAsia="Times New Roman" w:hAnsi="Times New Roman" w:cs="Times New Roman"/>
            <w:color w:val="606778"/>
            <w:sz w:val="20"/>
            <w:szCs w:val="20"/>
            <w:bdr w:val="none" w:sz="0" w:space="0" w:color="auto" w:frame="1"/>
            <w:lang w:eastAsia="ru-RU"/>
          </w:rPr>
          <w:t>pravo.gov.ru</w:t>
        </w:r>
      </w:hyperlink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&lt;p&gt;У К А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З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             ПРЕЗИДЕНТА РОССИЙСКОЙ ФЕДЕРАЦИИ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Об утверждении перечня сведений конфиденциального характера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  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(В редакции указов Президента Российской Федерации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    от 23.09.2005 г. N 1111; от 13.07.2015 г. N 357)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В целях  дальнейшего совершенствования порядка опубликования и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вступления  в   силу   актов   Президента   Российской   Федерации,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Правительства  Российской  Федерации  и  нормативных правовых актов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федеральных органов исполнительной власти 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п</w:t>
      </w:r>
      <w:proofErr w:type="gramEnd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о с т а н о в л я ю: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Утвердить прилагаемый   перечень   сведений 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конфиденциального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характера.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Президент Российской Федерации                        </w:t>
      </w:r>
      <w:proofErr w:type="spell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Б.Ельцин</w:t>
      </w:r>
      <w:proofErr w:type="spell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Москва, Кремль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6 марта 1997 года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N 188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_________________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УТВЕРЖДЕН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Указом Президента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Российской Федерации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от 6 марта 1997 г.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N 188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                    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П</w:t>
      </w:r>
      <w:proofErr w:type="gramEnd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Е Р Е Ч Е Н Ь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lastRenderedPageBreak/>
        <w:t xml:space="preserve">               сведений конфиденциального характера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  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(В редакции указов Президента Российской Федерации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    от 23.09.2005 г. N 1111; от 13.07.2015 г. N 357)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1. Сведения о фактах, событиях и обстоятельствах частной жизни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гражданина, позволяющие идентифицировать его личность (персональные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данные),  за  исключением  сведений,  подлежащих  распространению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в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средствах массовой информации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в</w:t>
      </w:r>
      <w:proofErr w:type="gramEnd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установленных федеральными законами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случаях</w:t>
      </w:r>
      <w:proofErr w:type="gramEnd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.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2. Сведения, составляющие тайну  следствия и судопроизводства,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сведения о лицах, в отношении которых в соответствии с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федеральными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законами от 20 апреля  1995 г.  N 45-ФЗ  "О государственной  защите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судей, должностных лиц правоохранительных и контролирующих органов"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и  от  20 августа  2004 г.   N 119-ФЗ   "О государственной   защите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потерпевших,    свидетелей    и    иных    участников    уголовного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судопроизводства", другими нормативными правовыми актами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Российской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Федерации принято решение о применении мер государственной  защиты,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а также сведения о мерах государственной защиты указанных лиц, если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законодательством Российской Федерации такие сведения не отнесены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к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сведениям, составляющим государственную тайну.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(В   редакции  Указа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Президента Российской Федерации от 13.07.2015 г. N 357)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3. Служебные  сведения,  доступ  к  которым ограничен органами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государственной  власти  в  соответствии  с  Гражданским   кодексом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Российской Федерации и федеральными законами (служебная тайна).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4. Сведения,  связанные  с   профессиональной   деятельностью,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доступ</w:t>
      </w:r>
      <w:proofErr w:type="gramEnd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к которым ограничен в соответствии с Конституцией Российской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Федерации  и  федеральными   законами   (врачебная,   нотариальная,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адвокатская   тайна,   тайна   переписки,  телефонных  переговоров,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почтовых отправлений, телеграфных или иных сообщений и так далее).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5. Сведения,  связанные с коммерческой деятельностью, доступ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к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которым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ограничен</w:t>
      </w:r>
      <w:proofErr w:type="gramEnd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в соответствии с Гражданским кодексом  Российской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Федерации и федеральными законами (коммерческая тайна).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6. Сведения  о  сущности  изобретения,  полезной  модели   или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промышленного образца до официальной публикации информации о них.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7. Сведения, содержащиеся  в личных делах осужденных, а  также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сведения о принудительном исполнении судебных актов,  актов  других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органов  и  должностных  лиц,  кроме  сведений,  которые   являются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общедоступными</w:t>
      </w:r>
      <w:proofErr w:type="gramEnd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в соответствии с Федеральным  законом  от  2 октября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2007 г. N 229-ФЗ "Об исполнительном производстве". </w:t>
      </w: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(Дополнен - Указ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proofErr w:type="gramStart"/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Президента Российской Федерации от 13.07.2015 г. N 357)</w:t>
      </w:r>
      <w:proofErr w:type="gramEnd"/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 xml:space="preserve">                           _____________</w:t>
      </w: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</w:p>
    <w:p w:rsidR="005D150D" w:rsidRPr="005D150D" w:rsidRDefault="005D150D" w:rsidP="005D150D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</w:pPr>
      <w:r w:rsidRPr="005D150D">
        <w:rPr>
          <w:rFonts w:ascii="Courier New" w:eastAsia="Times New Roman" w:hAnsi="Courier New" w:cs="Courier New"/>
          <w:color w:val="020C22"/>
          <w:sz w:val="21"/>
          <w:szCs w:val="21"/>
          <w:lang w:eastAsia="ru-RU"/>
        </w:rPr>
        <w:t>&lt;/p&gt;</w:t>
      </w:r>
    </w:p>
    <w:p w:rsidR="0087523C" w:rsidRDefault="0087523C">
      <w:bookmarkStart w:id="0" w:name="_GoBack"/>
      <w:bookmarkEnd w:id="0"/>
    </w:p>
    <w:sectPr w:rsidR="00875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50D"/>
    <w:rsid w:val="005D150D"/>
    <w:rsid w:val="0087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15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5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D150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5D15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15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tstextwidth">
    <w:name w:val="acts_text_width"/>
    <w:basedOn w:val="a0"/>
    <w:rsid w:val="005D15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15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5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D150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5D15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15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tstextwidth">
    <w:name w:val="acts_text_width"/>
    <w:basedOn w:val="a0"/>
    <w:rsid w:val="005D1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026751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single" w:sz="6" w:space="31" w:color="A8F0E0"/>
                    <w:right w:val="none" w:sz="0" w:space="0" w:color="auto"/>
                  </w:divBdr>
                  <w:divsChild>
                    <w:div w:id="109671373">
                      <w:marLeft w:val="2100"/>
                      <w:marRight w:val="2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6954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20221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30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47456">
                      <w:marLeft w:val="2100"/>
                      <w:marRight w:val="2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46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firstDoc=1&amp;lastDoc=1&amp;nd=102046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2020-12-27T11:02:00Z</dcterms:created>
  <dcterms:modified xsi:type="dcterms:W3CDTF">2020-12-27T11:03:00Z</dcterms:modified>
</cp:coreProperties>
</file>